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0B00" w14:textId="77777777" w:rsidR="00EE26CE" w:rsidRPr="00676D48" w:rsidRDefault="00EE26CE" w:rsidP="00855C79">
      <w:pPr>
        <w:widowControl/>
        <w:jc w:val="left"/>
        <w:rPr>
          <w:rFonts w:ascii="ＭＳ 明朝" w:eastAsia="ＭＳ 明朝" w:hAnsi="ＭＳ 明朝" w:cs="Times New Roman"/>
          <w:bCs/>
          <w:color w:val="000000"/>
          <w:kern w:val="0"/>
          <w:szCs w:val="21"/>
        </w:rPr>
      </w:pPr>
      <w:r w:rsidRPr="00676D48">
        <w:rPr>
          <w:rFonts w:ascii="ＭＳ 明朝" w:eastAsia="ＭＳ 明朝" w:hAnsi="ＭＳ 明朝" w:cs="Times New Roman"/>
          <w:bCs/>
          <w:color w:val="000000"/>
          <w:kern w:val="0"/>
          <w:szCs w:val="21"/>
        </w:rPr>
        <w:t>症例を通じて考える動的治療後の咬合変化について</w:t>
      </w:r>
    </w:p>
    <w:p w14:paraId="0D199AB9" w14:textId="32EF5D51" w:rsidR="004470C6" w:rsidRPr="00676D48" w:rsidRDefault="004470C6" w:rsidP="004470C6">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小坂　竜也</w:t>
      </w:r>
    </w:p>
    <w:p w14:paraId="4201891C" w14:textId="1AF3FA3A" w:rsidR="004470C6" w:rsidRPr="00676D48" w:rsidRDefault="004470C6" w:rsidP="004470C6">
      <w:pPr>
        <w:widowControl/>
        <w:jc w:val="left"/>
        <w:rPr>
          <w:rFonts w:ascii="ＭＳ 明朝" w:eastAsia="ＭＳ 明朝" w:hAnsi="ＭＳ 明朝" w:cs="ＭＳ Ｐゴシック" w:hint="eastAsia"/>
          <w:color w:val="000000"/>
          <w:kern w:val="0"/>
          <w:szCs w:val="21"/>
        </w:rPr>
      </w:pPr>
      <w:r w:rsidRPr="00676D48">
        <w:rPr>
          <w:rFonts w:ascii="ＭＳ 明朝" w:eastAsia="ＭＳ 明朝" w:hAnsi="ＭＳ 明朝" w:cs="Times New Roman"/>
          <w:color w:val="000000"/>
          <w:kern w:val="0"/>
          <w:szCs w:val="21"/>
        </w:rPr>
        <w:t>小坂矯正歯科</w:t>
      </w:r>
      <w:bookmarkStart w:id="0" w:name="_GoBack"/>
      <w:bookmarkEnd w:id="0"/>
    </w:p>
    <w:p w14:paraId="0EC30406" w14:textId="29FD1DDD" w:rsidR="004470C6" w:rsidRPr="00676D48" w:rsidRDefault="004470C6" w:rsidP="00EE26CE">
      <w:pPr>
        <w:widowControl/>
        <w:jc w:val="left"/>
        <w:rPr>
          <w:rFonts w:ascii="ＭＳ 明朝" w:eastAsia="ＭＳ 明朝" w:hAnsi="ＭＳ 明朝" w:cs="ＭＳ Ｐゴシック"/>
          <w:color w:val="000000"/>
          <w:kern w:val="0"/>
          <w:szCs w:val="21"/>
        </w:rPr>
      </w:pPr>
    </w:p>
    <w:p w14:paraId="410FA644"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2001年 </w:t>
      </w:r>
      <w:r w:rsidRPr="00676D48">
        <w:rPr>
          <w:rFonts w:ascii="ＭＳ 明朝" w:eastAsia="ＭＳ 明朝" w:hAnsi="ＭＳ 明朝" w:cs="Times New Roman"/>
          <w:color w:val="000000"/>
          <w:kern w:val="0"/>
          <w:szCs w:val="21"/>
        </w:rPr>
        <w:tab/>
        <w:t>3月</w:t>
      </w:r>
      <w:r w:rsidRPr="00676D48">
        <w:rPr>
          <w:rFonts w:ascii="ＭＳ 明朝" w:eastAsia="ＭＳ 明朝" w:hAnsi="ＭＳ 明朝" w:cs="Times New Roman"/>
          <w:color w:val="000000"/>
          <w:kern w:val="0"/>
          <w:szCs w:val="21"/>
        </w:rPr>
        <w:tab/>
        <w:t xml:space="preserve"> 東京歯科大学卒業</w:t>
      </w:r>
    </w:p>
    <w:p w14:paraId="106A66A2"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noProof/>
          <w:szCs w:val="21"/>
        </w:rPr>
        <w:drawing>
          <wp:anchor distT="0" distB="0" distL="114300" distR="114300" simplePos="0" relativeHeight="251659264" behindDoc="1" locked="0" layoutInCell="1" allowOverlap="1" wp14:anchorId="559ABADB" wp14:editId="2BFF535A">
            <wp:simplePos x="0" y="0"/>
            <wp:positionH relativeFrom="column">
              <wp:posOffset>5091145</wp:posOffset>
            </wp:positionH>
            <wp:positionV relativeFrom="paragraph">
              <wp:posOffset>24882</wp:posOffset>
            </wp:positionV>
            <wp:extent cx="1451610" cy="2018030"/>
            <wp:effectExtent l="0" t="0" r="0" b="1270"/>
            <wp:wrapTight wrapText="bothSides">
              <wp:wrapPolygon edited="0">
                <wp:start x="0" y="0"/>
                <wp:lineTo x="0" y="21478"/>
                <wp:lineTo x="21354" y="21478"/>
                <wp:lineTo x="21354" y="0"/>
                <wp:lineTo x="0" y="0"/>
              </wp:wrapPolygon>
            </wp:wrapTight>
            <wp:docPr id="799427097" name="図 1" descr="ネクタイを締め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27097" name="図 1" descr="ネクタイを締めた男性&#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61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6D48">
        <w:rPr>
          <w:rFonts w:ascii="ＭＳ 明朝" w:eastAsia="ＭＳ 明朝" w:hAnsi="ＭＳ 明朝" w:cs="Times New Roman"/>
          <w:color w:val="000000"/>
          <w:kern w:val="0"/>
          <w:szCs w:val="21"/>
        </w:rPr>
        <w:t xml:space="preserve">2006年 </w:t>
      </w:r>
      <w:r w:rsidRPr="00676D48">
        <w:rPr>
          <w:rFonts w:ascii="ＭＳ 明朝" w:eastAsia="ＭＳ 明朝" w:hAnsi="ＭＳ 明朝" w:cs="Times New Roman"/>
          <w:color w:val="000000"/>
          <w:kern w:val="0"/>
          <w:szCs w:val="21"/>
        </w:rPr>
        <w:tab/>
        <w:t>3月</w:t>
      </w:r>
      <w:r w:rsidRPr="00676D48">
        <w:rPr>
          <w:rFonts w:ascii="ＭＳ 明朝" w:eastAsia="ＭＳ 明朝" w:hAnsi="ＭＳ 明朝" w:cs="Times New Roman"/>
          <w:color w:val="000000"/>
          <w:kern w:val="0"/>
          <w:szCs w:val="21"/>
        </w:rPr>
        <w:tab/>
        <w:t xml:space="preserve"> 東京歯科大学大学院歯学研究科（歯科矯正学専攻）修了</w:t>
      </w:r>
    </w:p>
    <w:p w14:paraId="5CF005DA"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w:t>
      </w:r>
      <w:r w:rsidRPr="00676D48">
        <w:rPr>
          <w:rFonts w:ascii="ＭＳ 明朝" w:eastAsia="ＭＳ 明朝" w:hAnsi="ＭＳ 明朝" w:cs="Times New Roman"/>
          <w:color w:val="000000"/>
          <w:kern w:val="0"/>
          <w:szCs w:val="21"/>
        </w:rPr>
        <w:tab/>
        <w:t>4月</w:t>
      </w:r>
      <w:r w:rsidRPr="00676D48">
        <w:rPr>
          <w:rFonts w:ascii="ＭＳ 明朝" w:eastAsia="ＭＳ 明朝" w:hAnsi="ＭＳ 明朝" w:cs="Times New Roman"/>
          <w:color w:val="000000"/>
          <w:kern w:val="0"/>
          <w:szCs w:val="21"/>
        </w:rPr>
        <w:tab/>
        <w:t xml:space="preserve"> 東京歯科大学千葉病院矯正歯科病院助手</w:t>
      </w:r>
    </w:p>
    <w:p w14:paraId="7F1D7474"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2007年 </w:t>
      </w:r>
      <w:r w:rsidRPr="00676D48">
        <w:rPr>
          <w:rFonts w:ascii="ＭＳ 明朝" w:eastAsia="ＭＳ 明朝" w:hAnsi="ＭＳ 明朝" w:cs="Times New Roman"/>
          <w:color w:val="000000"/>
          <w:kern w:val="0"/>
          <w:szCs w:val="21"/>
        </w:rPr>
        <w:tab/>
        <w:t>4月</w:t>
      </w:r>
      <w:r w:rsidRPr="00676D48">
        <w:rPr>
          <w:rFonts w:ascii="ＭＳ 明朝" w:eastAsia="ＭＳ 明朝" w:hAnsi="ＭＳ 明朝" w:cs="Times New Roman"/>
          <w:color w:val="000000"/>
          <w:kern w:val="0"/>
          <w:szCs w:val="21"/>
        </w:rPr>
        <w:tab/>
        <w:t xml:space="preserve"> 東京歯科大学口腔健康臨床科学講座歯科矯正学分野助教</w:t>
      </w:r>
    </w:p>
    <w:p w14:paraId="28097470"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2013年 </w:t>
      </w:r>
      <w:r w:rsidRPr="00676D48">
        <w:rPr>
          <w:rFonts w:ascii="ＭＳ 明朝" w:eastAsia="ＭＳ 明朝" w:hAnsi="ＭＳ 明朝" w:cs="Times New Roman"/>
          <w:color w:val="000000"/>
          <w:kern w:val="0"/>
          <w:szCs w:val="21"/>
        </w:rPr>
        <w:tab/>
        <w:t>4月</w:t>
      </w:r>
      <w:r w:rsidRPr="00676D48">
        <w:rPr>
          <w:rFonts w:ascii="ＭＳ 明朝" w:eastAsia="ＭＳ 明朝" w:hAnsi="ＭＳ 明朝" w:cs="Times New Roman"/>
          <w:color w:val="000000"/>
          <w:kern w:val="0"/>
          <w:szCs w:val="21"/>
        </w:rPr>
        <w:tab/>
        <w:t xml:space="preserve"> 小坂矯正歯科勤務</w:t>
      </w:r>
    </w:p>
    <w:p w14:paraId="0DC4AE8E"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2014年 </w:t>
      </w:r>
      <w:r w:rsidRPr="00676D48">
        <w:rPr>
          <w:rFonts w:ascii="ＭＳ 明朝" w:eastAsia="ＭＳ 明朝" w:hAnsi="ＭＳ 明朝" w:cs="Times New Roman"/>
          <w:color w:val="000000"/>
          <w:kern w:val="0"/>
          <w:szCs w:val="21"/>
        </w:rPr>
        <w:tab/>
        <w:t>4月</w:t>
      </w:r>
      <w:r w:rsidRPr="00676D48">
        <w:rPr>
          <w:rFonts w:ascii="ＭＳ 明朝" w:eastAsia="ＭＳ 明朝" w:hAnsi="ＭＳ 明朝" w:cs="Times New Roman"/>
          <w:color w:val="000000"/>
          <w:kern w:val="0"/>
          <w:szCs w:val="21"/>
        </w:rPr>
        <w:tab/>
        <w:t xml:space="preserve"> 東京歯科大学歯科矯正学講座非常勤講師</w:t>
      </w:r>
    </w:p>
    <w:p w14:paraId="4D692419" w14:textId="77777777" w:rsidR="00676D48" w:rsidRPr="00676D48" w:rsidRDefault="00676D48" w:rsidP="00676D48">
      <w:pPr>
        <w:widowControl/>
        <w:jc w:val="left"/>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　　   12月</w:t>
      </w:r>
      <w:r w:rsidRPr="00676D48">
        <w:rPr>
          <w:rFonts w:ascii="ＭＳ 明朝" w:eastAsia="ＭＳ 明朝" w:hAnsi="ＭＳ 明朝" w:cs="Times New Roman"/>
          <w:color w:val="000000"/>
          <w:kern w:val="0"/>
          <w:szCs w:val="21"/>
        </w:rPr>
        <w:tab/>
        <w:t xml:space="preserve"> 日本矯正歯科学会専門医(現臨床指導医)取得</w:t>
      </w:r>
    </w:p>
    <w:p w14:paraId="34D1D23F" w14:textId="27E1B9AF" w:rsidR="00EE26CE" w:rsidRPr="00676D48" w:rsidRDefault="00EE26CE" w:rsidP="00EE26CE">
      <w:pPr>
        <w:widowControl/>
        <w:rPr>
          <w:rFonts w:ascii="ＭＳ 明朝" w:eastAsia="ＭＳ 明朝" w:hAnsi="ＭＳ 明朝" w:cs="Times New Roman"/>
          <w:color w:val="000000"/>
          <w:kern w:val="0"/>
          <w:szCs w:val="21"/>
        </w:rPr>
      </w:pPr>
      <w:r w:rsidRPr="00676D48">
        <w:rPr>
          <w:rFonts w:ascii="ＭＳ 明朝" w:eastAsia="ＭＳ 明朝" w:hAnsi="ＭＳ 明朝" w:cs="Times New Roman"/>
          <w:color w:val="000000"/>
          <w:kern w:val="0"/>
          <w:szCs w:val="21"/>
        </w:rPr>
        <w:t> </w:t>
      </w:r>
    </w:p>
    <w:p w14:paraId="199D4292" w14:textId="77777777" w:rsidR="00676D48" w:rsidRPr="00676D48" w:rsidRDefault="00676D48" w:rsidP="00EE26CE">
      <w:pPr>
        <w:widowControl/>
        <w:rPr>
          <w:rFonts w:ascii="ＭＳ 明朝" w:eastAsia="ＭＳ 明朝" w:hAnsi="ＭＳ 明朝" w:cs="ＭＳ Ｐゴシック" w:hint="eastAsia"/>
          <w:color w:val="000000"/>
          <w:kern w:val="0"/>
          <w:szCs w:val="21"/>
        </w:rPr>
      </w:pPr>
    </w:p>
    <w:p w14:paraId="707B8D28" w14:textId="6347C21A" w:rsidR="00EE26CE" w:rsidRPr="00676D48" w:rsidRDefault="00EE26CE" w:rsidP="00EE26CE">
      <w:pPr>
        <w:widowControl/>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「先生、最近下の前歯がデコボコしてきた</w:t>
      </w:r>
      <w:proofErr w:type="gramStart"/>
      <w:r w:rsidRPr="00676D48">
        <w:rPr>
          <w:rFonts w:ascii="ＭＳ 明朝" w:eastAsia="ＭＳ 明朝" w:hAnsi="ＭＳ 明朝" w:cs="Times New Roman"/>
          <w:color w:val="000000"/>
          <w:kern w:val="0"/>
          <w:szCs w:val="21"/>
        </w:rPr>
        <w:t>ん</w:t>
      </w:r>
      <w:proofErr w:type="gramEnd"/>
      <w:r w:rsidRPr="00676D48">
        <w:rPr>
          <w:rFonts w:ascii="ＭＳ 明朝" w:eastAsia="ＭＳ 明朝" w:hAnsi="ＭＳ 明朝" w:cs="Times New Roman"/>
          <w:color w:val="000000"/>
          <w:kern w:val="0"/>
          <w:szCs w:val="21"/>
        </w:rPr>
        <w:t>ですけど…」</w:t>
      </w:r>
    </w:p>
    <w:p w14:paraId="4EE3224E" w14:textId="4DB1B64C" w:rsidR="00EE26CE" w:rsidRPr="00676D48" w:rsidRDefault="00EE26CE" w:rsidP="00EE26CE">
      <w:pPr>
        <w:widowControl/>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保定管理中だけでなく治療後、期間を空けて来院した患者からの訴えに対し、矯正歯科医各々の経験から見出される返答があるかと思う。一方で動的治療直後は良好であった咬合が、時間経過と共に</w:t>
      </w:r>
      <w:r w:rsidR="00172315" w:rsidRPr="00676D48">
        <w:rPr>
          <w:rFonts w:ascii="ＭＳ 明朝" w:eastAsia="ＭＳ 明朝" w:hAnsi="ＭＳ 明朝" w:cs="Times New Roman" w:hint="eastAsia"/>
          <w:color w:val="000000"/>
          <w:kern w:val="0"/>
          <w:szCs w:val="21"/>
        </w:rPr>
        <w:t>アンテリアルガイダンス</w:t>
      </w:r>
      <w:r w:rsidR="002D54A3" w:rsidRPr="00676D48">
        <w:rPr>
          <w:rFonts w:ascii="ＭＳ 明朝" w:eastAsia="ＭＳ 明朝" w:hAnsi="ＭＳ 明朝" w:cs="Times New Roman" w:hint="eastAsia"/>
          <w:color w:val="000000"/>
          <w:kern w:val="0"/>
          <w:szCs w:val="21"/>
        </w:rPr>
        <w:t>が</w:t>
      </w:r>
      <w:r w:rsidRPr="00676D48">
        <w:rPr>
          <w:rFonts w:ascii="ＭＳ 明朝" w:eastAsia="ＭＳ 明朝" w:hAnsi="ＭＳ 明朝" w:cs="Times New Roman"/>
          <w:color w:val="000000"/>
          <w:kern w:val="0"/>
          <w:szCs w:val="21"/>
        </w:rPr>
        <w:t>欠落し、咬頭嵌合も不安定にもかかわらず、「特に気になるところはありません。」と返答する患者に対し、どこまでの提案・介入をするべきか悩む場面もある。</w:t>
      </w:r>
    </w:p>
    <w:p w14:paraId="7AA7DE07" w14:textId="09F7809B" w:rsidR="00EE26CE" w:rsidRPr="00676D48" w:rsidRDefault="00EE26CE" w:rsidP="00EE26CE">
      <w:pPr>
        <w:widowControl/>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　長期安定を得るための定説には、前歯の位置付けや犬歯間幅径に関すること、さらには咬頭嵌合と臼歯関係の在り方まで様々だが、実際の臨床においては、必ずしもその条件を満たすことが可能な症例ばかりではない。むしろそこから逸脱せざるえない症例</w:t>
      </w:r>
      <w:r w:rsidR="00172315" w:rsidRPr="00676D48">
        <w:rPr>
          <w:rFonts w:ascii="ＭＳ 明朝" w:eastAsia="ＭＳ 明朝" w:hAnsi="ＭＳ 明朝" w:cs="Times New Roman" w:hint="eastAsia"/>
          <w:color w:val="000000"/>
          <w:kern w:val="0"/>
          <w:szCs w:val="21"/>
        </w:rPr>
        <w:t>も</w:t>
      </w:r>
      <w:r w:rsidRPr="00676D48">
        <w:rPr>
          <w:rFonts w:ascii="ＭＳ 明朝" w:eastAsia="ＭＳ 明朝" w:hAnsi="ＭＳ 明朝" w:cs="Times New Roman"/>
          <w:color w:val="000000"/>
          <w:kern w:val="0"/>
          <w:szCs w:val="21"/>
        </w:rPr>
        <w:t>多い様に思える。動的矯正治療後の管理に関する定義や科学的根拠を確立する難しさについて、</w:t>
      </w:r>
      <w:r w:rsidR="004470C6" w:rsidRPr="00676D48">
        <w:rPr>
          <w:rFonts w:ascii="ＭＳ 明朝" w:eastAsia="ＭＳ 明朝" w:hAnsi="ＭＳ 明朝" w:cs="Times New Roman"/>
          <w:color w:val="000000"/>
          <w:kern w:val="0"/>
          <w:szCs w:val="21"/>
        </w:rPr>
        <w:t>先人の著名な矯正医の言葉にも</w:t>
      </w:r>
      <w:r w:rsidRPr="00676D48">
        <w:rPr>
          <w:rFonts w:ascii="ＭＳ 明朝" w:eastAsia="ＭＳ 明朝" w:hAnsi="ＭＳ 明朝" w:cs="Times New Roman"/>
          <w:color w:val="000000"/>
          <w:kern w:val="0"/>
          <w:szCs w:val="21"/>
        </w:rPr>
        <w:t>多く残されている。そこには成長発育要素や機能的問題も含めた多因子に渡る咬合不正の要因、問題を読み解き、必死の思いで各患者にフィットする</w:t>
      </w:r>
      <w:proofErr w:type="gramStart"/>
      <w:r w:rsidRPr="00676D48">
        <w:rPr>
          <w:rFonts w:ascii="ＭＳ 明朝" w:eastAsia="ＭＳ 明朝" w:hAnsi="ＭＳ 明朝" w:cs="Times New Roman"/>
          <w:color w:val="000000"/>
          <w:kern w:val="0"/>
          <w:szCs w:val="21"/>
        </w:rPr>
        <w:t>であろう歯列咬合を</w:t>
      </w:r>
      <w:proofErr w:type="gramEnd"/>
      <w:r w:rsidRPr="00676D48">
        <w:rPr>
          <w:rFonts w:ascii="ＭＳ 明朝" w:eastAsia="ＭＳ 明朝" w:hAnsi="ＭＳ 明朝" w:cs="Times New Roman"/>
          <w:color w:val="000000"/>
          <w:kern w:val="0"/>
          <w:szCs w:val="21"/>
        </w:rPr>
        <w:t>付与した結果は、一時的なバランスポイントで</w:t>
      </w:r>
      <w:r w:rsidR="00172315" w:rsidRPr="00676D48">
        <w:rPr>
          <w:rFonts w:ascii="ＭＳ 明朝" w:eastAsia="ＭＳ 明朝" w:hAnsi="ＭＳ 明朝" w:cs="Times New Roman" w:hint="eastAsia"/>
          <w:color w:val="000000"/>
          <w:kern w:val="0"/>
          <w:szCs w:val="21"/>
        </w:rPr>
        <w:t>しかあらず</w:t>
      </w:r>
      <w:r w:rsidRPr="00676D48">
        <w:rPr>
          <w:rFonts w:ascii="ＭＳ 明朝" w:eastAsia="ＭＳ 明朝" w:hAnsi="ＭＳ 明朝" w:cs="Times New Roman"/>
          <w:color w:val="000000"/>
          <w:kern w:val="0"/>
          <w:szCs w:val="21"/>
        </w:rPr>
        <w:t>、経年に伴い、多かれ少なかれ変化しまうことへの悲哀とも</w:t>
      </w:r>
      <w:r w:rsidR="006905AA" w:rsidRPr="00676D48">
        <w:rPr>
          <w:rFonts w:ascii="ＭＳ 明朝" w:eastAsia="ＭＳ 明朝" w:hAnsi="ＭＳ 明朝" w:cs="Times New Roman" w:hint="eastAsia"/>
          <w:color w:val="000000"/>
          <w:kern w:val="0"/>
          <w:szCs w:val="21"/>
        </w:rPr>
        <w:t>取れる</w:t>
      </w:r>
      <w:r w:rsidRPr="00676D48">
        <w:rPr>
          <w:rFonts w:ascii="ＭＳ 明朝" w:eastAsia="ＭＳ 明朝" w:hAnsi="ＭＳ 明朝" w:cs="Times New Roman"/>
          <w:color w:val="000000"/>
          <w:kern w:val="0"/>
          <w:szCs w:val="21"/>
        </w:rPr>
        <w:t>。</w:t>
      </w:r>
    </w:p>
    <w:p w14:paraId="14FDAEA1" w14:textId="2FE15A70" w:rsidR="00EE26CE" w:rsidRPr="00676D48" w:rsidRDefault="00EE26CE" w:rsidP="00EE26CE">
      <w:pPr>
        <w:widowControl/>
        <w:rPr>
          <w:rFonts w:ascii="ＭＳ 明朝" w:eastAsia="ＭＳ 明朝" w:hAnsi="ＭＳ 明朝" w:cs="ＭＳ Ｐゴシック"/>
          <w:color w:val="000000"/>
          <w:kern w:val="0"/>
          <w:szCs w:val="21"/>
        </w:rPr>
      </w:pPr>
      <w:r w:rsidRPr="00676D48">
        <w:rPr>
          <w:rFonts w:ascii="ＭＳ 明朝" w:eastAsia="ＭＳ 明朝" w:hAnsi="ＭＳ 明朝" w:cs="Times New Roman"/>
          <w:color w:val="000000"/>
          <w:kern w:val="0"/>
          <w:szCs w:val="21"/>
        </w:rPr>
        <w:t xml:space="preserve">　今回、</w:t>
      </w:r>
      <w:r w:rsidR="00172315" w:rsidRPr="00676D48">
        <w:rPr>
          <w:rFonts w:ascii="ＭＳ 明朝" w:eastAsia="ＭＳ 明朝" w:hAnsi="ＭＳ 明朝" w:cs="Times New Roman" w:hint="eastAsia"/>
          <w:color w:val="000000"/>
          <w:kern w:val="0"/>
          <w:szCs w:val="21"/>
        </w:rPr>
        <w:t>種々の治療システムやフィロソフィーに携わる</w:t>
      </w:r>
      <w:r w:rsidRPr="00676D48">
        <w:rPr>
          <w:rFonts w:ascii="ＭＳ 明朝" w:eastAsia="ＭＳ 明朝" w:hAnsi="ＭＳ 明朝" w:cs="Times New Roman" w:hint="eastAsia"/>
          <w:color w:val="000000"/>
          <w:kern w:val="0"/>
          <w:szCs w:val="21"/>
        </w:rPr>
        <w:t>矯</w:t>
      </w:r>
      <w:r w:rsidRPr="00676D48">
        <w:rPr>
          <w:rFonts w:ascii="ＭＳ 明朝" w:eastAsia="ＭＳ 明朝" w:hAnsi="ＭＳ 明朝" w:cs="Times New Roman"/>
          <w:color w:val="000000"/>
          <w:kern w:val="0"/>
          <w:szCs w:val="21"/>
        </w:rPr>
        <w:t>正歯科医が「治療後の長期安定」をテーマとし</w:t>
      </w:r>
      <w:r w:rsidR="00DC0F75" w:rsidRPr="00676D48">
        <w:rPr>
          <w:rFonts w:ascii="ＭＳ 明朝" w:eastAsia="ＭＳ 明朝" w:hAnsi="ＭＳ 明朝" w:cs="Times New Roman" w:hint="eastAsia"/>
          <w:color w:val="000000"/>
          <w:kern w:val="0"/>
          <w:szCs w:val="21"/>
        </w:rPr>
        <w:t>て一堂に会し</w:t>
      </w:r>
      <w:r w:rsidRPr="00676D48">
        <w:rPr>
          <w:rFonts w:ascii="ＭＳ 明朝" w:eastAsia="ＭＳ 明朝" w:hAnsi="ＭＳ 明朝" w:cs="Times New Roman" w:hint="eastAsia"/>
          <w:color w:val="000000"/>
          <w:kern w:val="0"/>
          <w:szCs w:val="21"/>
        </w:rPr>
        <w:t>、</w:t>
      </w:r>
      <w:r w:rsidRPr="00676D48">
        <w:rPr>
          <w:rFonts w:ascii="ＭＳ 明朝" w:eastAsia="ＭＳ 明朝" w:hAnsi="ＭＳ 明朝" w:cs="Times New Roman"/>
          <w:color w:val="000000"/>
          <w:kern w:val="0"/>
          <w:szCs w:val="21"/>
        </w:rPr>
        <w:t>講演や症例発表をすること</w:t>
      </w:r>
      <w:r w:rsidRPr="00676D48">
        <w:rPr>
          <w:rFonts w:ascii="ＭＳ 明朝" w:eastAsia="ＭＳ 明朝" w:hAnsi="ＭＳ 明朝" w:cs="Times New Roman" w:hint="eastAsia"/>
          <w:color w:val="000000"/>
          <w:kern w:val="0"/>
          <w:szCs w:val="21"/>
        </w:rPr>
        <w:t>で</w:t>
      </w:r>
      <w:r w:rsidRPr="00676D48">
        <w:rPr>
          <w:rFonts w:ascii="ＭＳ 明朝" w:eastAsia="ＭＳ 明朝" w:hAnsi="ＭＳ 明朝" w:cs="Times New Roman"/>
          <w:color w:val="000000"/>
          <w:kern w:val="0"/>
          <w:szCs w:val="21"/>
        </w:rPr>
        <w:t>、本邦における矯正治療の在り方に一石を投じる機会になることを期待している。私も当院におけるアジア系人種を意識した治療システムを元に管理した症例を供覧させて頂く中で、皆様の経験則と一致する部分だけでなく、異なる見解についてもディスカッションする機会を頂ければ幸いです。</w:t>
      </w:r>
    </w:p>
    <w:p w14:paraId="6321022B" w14:textId="53357443" w:rsidR="00EE26CE" w:rsidRPr="00676D48" w:rsidRDefault="00EE26CE" w:rsidP="00EE26CE">
      <w:pPr>
        <w:widowControl/>
        <w:spacing w:after="240"/>
        <w:jc w:val="left"/>
        <w:rPr>
          <w:rFonts w:ascii="ＭＳ 明朝" w:eastAsia="ＭＳ 明朝" w:hAnsi="ＭＳ 明朝" w:cs="ＭＳ Ｐゴシック"/>
          <w:color w:val="000000"/>
          <w:kern w:val="0"/>
          <w:szCs w:val="21"/>
        </w:rPr>
      </w:pPr>
    </w:p>
    <w:p w14:paraId="092FD057" w14:textId="019464E9" w:rsidR="00EE26CE" w:rsidRPr="00676D48" w:rsidRDefault="00EE26CE" w:rsidP="00EE26CE">
      <w:pPr>
        <w:widowControl/>
        <w:jc w:val="left"/>
        <w:rPr>
          <w:rFonts w:ascii="ＭＳ 明朝" w:eastAsia="ＭＳ 明朝" w:hAnsi="ＭＳ 明朝" w:cs="ＭＳ Ｐゴシック"/>
          <w:color w:val="000000"/>
          <w:kern w:val="0"/>
          <w:szCs w:val="21"/>
        </w:rPr>
      </w:pPr>
    </w:p>
    <w:p w14:paraId="03A73715" w14:textId="0EBC891D" w:rsidR="00E222C4" w:rsidRPr="00676D48" w:rsidRDefault="00EE26CE" w:rsidP="00EE26CE">
      <w:pPr>
        <w:rPr>
          <w:szCs w:val="21"/>
        </w:rPr>
      </w:pPr>
      <w:r w:rsidRPr="00676D48">
        <w:rPr>
          <w:rFonts w:ascii="ＭＳ Ｐゴシック" w:eastAsia="ＭＳ Ｐゴシック" w:hAnsi="ＭＳ Ｐゴシック" w:cs="ＭＳ Ｐゴシック"/>
          <w:color w:val="000000"/>
          <w:kern w:val="0"/>
          <w:szCs w:val="21"/>
        </w:rPr>
        <w:br/>
      </w:r>
    </w:p>
    <w:sectPr w:rsidR="00E222C4" w:rsidRPr="00676D48" w:rsidSect="00EE26C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CE"/>
    <w:rsid w:val="00172315"/>
    <w:rsid w:val="002D54A3"/>
    <w:rsid w:val="003F6897"/>
    <w:rsid w:val="004470C6"/>
    <w:rsid w:val="005C36DE"/>
    <w:rsid w:val="00676D48"/>
    <w:rsid w:val="006905AA"/>
    <w:rsid w:val="00855C79"/>
    <w:rsid w:val="00921242"/>
    <w:rsid w:val="00BC0900"/>
    <w:rsid w:val="00DC0F75"/>
    <w:rsid w:val="00E222C4"/>
    <w:rsid w:val="00EE26CE"/>
    <w:rsid w:val="00F5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5225F0"/>
  <w15:chartTrackingRefBased/>
  <w15:docId w15:val="{AD50220B-8F71-1244-AFD9-19BCADED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6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EE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B123-B23D-D34B-9AEA-40DE969B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矯正歯科 小坂</dc:creator>
  <cp:keywords/>
  <dc:description/>
  <cp:lastModifiedBy>立木千恵</cp:lastModifiedBy>
  <cp:revision>2</cp:revision>
  <dcterms:created xsi:type="dcterms:W3CDTF">2023-04-30T02:36:00Z</dcterms:created>
  <dcterms:modified xsi:type="dcterms:W3CDTF">2023-04-30T02:36:00Z</dcterms:modified>
</cp:coreProperties>
</file>